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794"/>
        <w:gridCol w:w="6379"/>
      </w:tblGrid>
      <w:tr w:rsidR="00A61452" w:rsidRPr="00EC3CA9" w:rsidTr="00D750C9">
        <w:tc>
          <w:tcPr>
            <w:tcW w:w="3794" w:type="dxa"/>
            <w:shd w:val="clear" w:color="auto" w:fill="BFBFBF" w:themeFill="background1" w:themeFillShade="BF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A61452" w:rsidRPr="0014782D" w:rsidRDefault="00D750C9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Податковий контроль</w:t>
            </w:r>
          </w:p>
        </w:tc>
      </w:tr>
      <w:tr w:rsidR="00A61452" w:rsidRPr="00D11FFA" w:rsidTr="00D750C9">
        <w:trPr>
          <w:trHeight w:val="250"/>
        </w:trPr>
        <w:tc>
          <w:tcPr>
            <w:tcW w:w="3794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79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A61452" w:rsidRPr="00EC3CA9" w:rsidTr="00D750C9">
        <w:trPr>
          <w:trHeight w:val="250"/>
        </w:trPr>
        <w:tc>
          <w:tcPr>
            <w:tcW w:w="3794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79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A61452" w:rsidRPr="00EC3CA9" w:rsidTr="00D750C9">
        <w:trPr>
          <w:trHeight w:val="268"/>
        </w:trPr>
        <w:tc>
          <w:tcPr>
            <w:tcW w:w="3794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79" w:type="dxa"/>
          </w:tcPr>
          <w:p w:rsidR="00A61452" w:rsidRPr="00EC3CA9" w:rsidRDefault="00EC1884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C1884">
              <w:rPr>
                <w:rFonts w:ascii="Times New Roman" w:hAnsi="Times New Roman" w:cs="Times New Roman"/>
                <w:sz w:val="24"/>
                <w:szCs w:val="28"/>
              </w:rPr>
              <w:t>магістерський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1452" w:rsidRPr="00EC3CA9" w:rsidTr="00D750C9">
        <w:tc>
          <w:tcPr>
            <w:tcW w:w="3794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79" w:type="dxa"/>
          </w:tcPr>
          <w:p w:rsidR="00A61452" w:rsidRPr="00EC3CA9" w:rsidRDefault="005305AE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1452" w:rsidRPr="00D11FFA" w:rsidTr="00D750C9">
        <w:tc>
          <w:tcPr>
            <w:tcW w:w="3794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79" w:type="dxa"/>
          </w:tcPr>
          <w:p w:rsidR="00A61452" w:rsidRPr="00855695" w:rsidRDefault="00D750C9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36"/>
              </w:rPr>
              <w:t>Податкова система/Облік і звітність в оподаткуванні</w:t>
            </w:r>
          </w:p>
        </w:tc>
      </w:tr>
      <w:tr w:rsidR="00A61452" w:rsidRPr="002E5864" w:rsidTr="00D750C9">
        <w:tc>
          <w:tcPr>
            <w:tcW w:w="3794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79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Загальна характеристика податкового контролю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Методичне забезпечення податкового контролю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Класифікація податкових перевірок</w:t>
            </w:r>
          </w:p>
          <w:p w:rsidR="00A61452" w:rsidRPr="002E5864" w:rsidRDefault="00A61452" w:rsidP="00D7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проведення та документального оформлення результатів податкових перевірок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Перевірка окремих господарських операцій</w:t>
            </w:r>
          </w:p>
          <w:p w:rsidR="00A61452" w:rsidRPr="002E5864" w:rsidRDefault="00A61452" w:rsidP="00D7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Податков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ий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податку 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на прибуток підприємств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одатков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податку на додану вартість</w:t>
            </w:r>
          </w:p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>одатков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D750C9" w:rsidRP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="00D75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інших податків та зборів</w:t>
            </w:r>
          </w:p>
        </w:tc>
      </w:tr>
      <w:tr w:rsidR="00A61452" w:rsidRPr="002E5864" w:rsidTr="00D750C9">
        <w:tc>
          <w:tcPr>
            <w:tcW w:w="3794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79" w:type="dxa"/>
          </w:tcPr>
          <w:p w:rsidR="00CC4608" w:rsidRPr="002E5864" w:rsidRDefault="002E5864" w:rsidP="00D750C9">
            <w:pPr>
              <w:pStyle w:val="3"/>
              <w:jc w:val="both"/>
              <w:rPr>
                <w:bCs w:val="0"/>
                <w:iCs/>
                <w:sz w:val="24"/>
                <w:u w:val="single"/>
              </w:rPr>
            </w:pPr>
            <w:r w:rsidRPr="002E5864">
              <w:rPr>
                <w:b w:val="0"/>
                <w:sz w:val="24"/>
              </w:rPr>
              <w:t xml:space="preserve">Метою вивчення </w:t>
            </w:r>
            <w:r w:rsidR="00CC4608" w:rsidRPr="002E5864">
              <w:rPr>
                <w:b w:val="0"/>
                <w:sz w:val="24"/>
              </w:rPr>
              <w:t>дисципліни</w:t>
            </w:r>
            <w:r>
              <w:rPr>
                <w:b w:val="0"/>
                <w:sz w:val="24"/>
              </w:rPr>
              <w:t xml:space="preserve"> </w:t>
            </w:r>
            <w:r w:rsidR="00CC4608" w:rsidRPr="002E5864">
              <w:rPr>
                <w:b w:val="0"/>
                <w:sz w:val="24"/>
              </w:rPr>
              <w:t xml:space="preserve">є </w:t>
            </w:r>
            <w:r w:rsidR="00D750C9" w:rsidRPr="00D750C9">
              <w:rPr>
                <w:b w:val="0"/>
                <w:sz w:val="24"/>
              </w:rPr>
              <w:t>надання студентам  необхідних теоретичних основ, методичних рекомендацій і  практичних навичок щодо організації контрольно-перевірочної діяльності, виявлення податкових правопорушень та нарахування штрафних санкцій.</w:t>
            </w:r>
            <w:r w:rsidR="00D750C9" w:rsidRPr="00D750C9">
              <w:rPr>
                <w:b w:val="0"/>
                <w:bCs w:val="0"/>
                <w:iCs/>
                <w:sz w:val="24"/>
                <w:u w:val="single"/>
              </w:rPr>
              <w:t xml:space="preserve"> </w:t>
            </w:r>
            <w:r w:rsidR="00CC4608" w:rsidRPr="002E5864">
              <w:rPr>
                <w:iCs/>
                <w:sz w:val="24"/>
                <w:u w:val="single"/>
              </w:rPr>
              <w:t>Опанування дисципліни:</w:t>
            </w:r>
          </w:p>
          <w:p w:rsidR="00CC4608" w:rsidRPr="002E5864" w:rsidRDefault="00CC4608" w:rsidP="00D750C9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* Надає майбутнім фахівцям 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знання щодо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класифікаці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ї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податкових перевірок; 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відбору платників податків для їх включення до плану-графіку податкових перевірок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ів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та способ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ів 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порушень у сфері оподаткування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порядк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="00D750C9" w:rsidRP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застосування фінансових санкцій за порушення податкового законодавства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A61452" w:rsidRPr="002E5864" w:rsidRDefault="00CC4608" w:rsidP="00D750C9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* У сучасних умовах знання 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особливостей проведення податкового контролю допоможуть уникнути штрафів і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суттєво підвищ</w:t>
            </w:r>
            <w:r w:rsidR="00D750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ать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конкурентоспроможність професіоналів з обліку на ринку праці.</w:t>
            </w:r>
          </w:p>
        </w:tc>
      </w:tr>
      <w:tr w:rsidR="00A61452" w:rsidRPr="00D11FFA" w:rsidTr="00D750C9">
        <w:tc>
          <w:tcPr>
            <w:tcW w:w="3794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79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925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E09FF"/>
    <w:rsid w:val="001236B8"/>
    <w:rsid w:val="0014782D"/>
    <w:rsid w:val="00185783"/>
    <w:rsid w:val="002E5864"/>
    <w:rsid w:val="004252FA"/>
    <w:rsid w:val="00441317"/>
    <w:rsid w:val="00453E6F"/>
    <w:rsid w:val="00485F81"/>
    <w:rsid w:val="004D05B6"/>
    <w:rsid w:val="004D35F5"/>
    <w:rsid w:val="005048FE"/>
    <w:rsid w:val="005305AE"/>
    <w:rsid w:val="00597567"/>
    <w:rsid w:val="005A3FD6"/>
    <w:rsid w:val="006528E6"/>
    <w:rsid w:val="007C0753"/>
    <w:rsid w:val="007D51DF"/>
    <w:rsid w:val="007E0863"/>
    <w:rsid w:val="007F262B"/>
    <w:rsid w:val="00855695"/>
    <w:rsid w:val="00871EB3"/>
    <w:rsid w:val="008877D0"/>
    <w:rsid w:val="00895CA2"/>
    <w:rsid w:val="0089621F"/>
    <w:rsid w:val="008D5C17"/>
    <w:rsid w:val="00925458"/>
    <w:rsid w:val="00934B3B"/>
    <w:rsid w:val="009459A8"/>
    <w:rsid w:val="00946569"/>
    <w:rsid w:val="00966933"/>
    <w:rsid w:val="009B172A"/>
    <w:rsid w:val="009C542E"/>
    <w:rsid w:val="00A1498E"/>
    <w:rsid w:val="00A25583"/>
    <w:rsid w:val="00A61452"/>
    <w:rsid w:val="00AC3DD8"/>
    <w:rsid w:val="00B61B3C"/>
    <w:rsid w:val="00B70C90"/>
    <w:rsid w:val="00B75275"/>
    <w:rsid w:val="00B77CE9"/>
    <w:rsid w:val="00BC12F5"/>
    <w:rsid w:val="00BE5DA1"/>
    <w:rsid w:val="00C51667"/>
    <w:rsid w:val="00CC4608"/>
    <w:rsid w:val="00D11FFA"/>
    <w:rsid w:val="00D21A42"/>
    <w:rsid w:val="00D27DEC"/>
    <w:rsid w:val="00D33B53"/>
    <w:rsid w:val="00D750C9"/>
    <w:rsid w:val="00DB40D3"/>
    <w:rsid w:val="00DB56EF"/>
    <w:rsid w:val="00DE4F03"/>
    <w:rsid w:val="00E37563"/>
    <w:rsid w:val="00E43BBE"/>
    <w:rsid w:val="00E64941"/>
    <w:rsid w:val="00E71188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2021-03-10T07:57:00Z</dcterms:created>
  <dcterms:modified xsi:type="dcterms:W3CDTF">2021-03-10T08:09:00Z</dcterms:modified>
</cp:coreProperties>
</file>